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A" w:rsidRPr="006F5D0B" w:rsidRDefault="00FB73DA" w:rsidP="00FB73DA">
      <w:pPr>
        <w:autoSpaceDE w:val="0"/>
        <w:autoSpaceDN w:val="0"/>
        <w:adjustRightInd w:val="0"/>
        <w:spacing w:before="200"/>
        <w:ind w:firstLine="720"/>
        <w:jc w:val="both"/>
        <w:rPr>
          <w:b/>
          <w:sz w:val="28"/>
          <w:szCs w:val="28"/>
        </w:rPr>
      </w:pPr>
      <w:r w:rsidRPr="006F5D0B">
        <w:rPr>
          <w:b/>
          <w:sz w:val="28"/>
          <w:szCs w:val="28"/>
        </w:rPr>
        <w:t xml:space="preserve">ВОПРОС: </w:t>
      </w:r>
      <w:proofErr w:type="gramStart"/>
      <w:r w:rsidRPr="006F5D0B">
        <w:rPr>
          <w:b/>
          <w:sz w:val="28"/>
          <w:szCs w:val="28"/>
        </w:rPr>
        <w:t>Кому</w:t>
      </w:r>
      <w:proofErr w:type="gramEnd"/>
      <w:r w:rsidRPr="006F5D0B">
        <w:rPr>
          <w:b/>
          <w:sz w:val="28"/>
          <w:szCs w:val="28"/>
        </w:rPr>
        <w:t xml:space="preserve"> и при </w:t>
      </w:r>
      <w:proofErr w:type="gramStart"/>
      <w:r w:rsidRPr="006F5D0B">
        <w:rPr>
          <w:b/>
          <w:sz w:val="28"/>
          <w:szCs w:val="28"/>
        </w:rPr>
        <w:t>каких</w:t>
      </w:r>
      <w:proofErr w:type="gramEnd"/>
      <w:r w:rsidRPr="006F5D0B">
        <w:rPr>
          <w:b/>
          <w:sz w:val="28"/>
          <w:szCs w:val="28"/>
        </w:rPr>
        <w:t xml:space="preserve"> условиях предоставляется субсидия на     ЖКУ?</w:t>
      </w:r>
    </w:p>
    <w:p w:rsidR="00FB73DA" w:rsidRPr="00543CD4" w:rsidRDefault="00FB73DA" w:rsidP="00FB73DA">
      <w:pPr>
        <w:autoSpaceDE w:val="0"/>
        <w:autoSpaceDN w:val="0"/>
        <w:adjustRightInd w:val="0"/>
        <w:spacing w:before="200"/>
        <w:ind w:firstLine="720"/>
        <w:jc w:val="both"/>
        <w:rPr>
          <w:b/>
          <w:sz w:val="28"/>
          <w:szCs w:val="28"/>
        </w:rPr>
      </w:pPr>
      <w:r w:rsidRPr="00543CD4">
        <w:rPr>
          <w:sz w:val="28"/>
          <w:szCs w:val="28"/>
        </w:rPr>
        <w:t>Предоставление субсидий на оплату жилого помещения и коммунальных услуг является одной из мер социальной поддержки граждан Российской Федерации с низким уровнем доходов, которые в силу определенных причин не могут оплачивать жилищно-коммунальные услуги в полном объеме без серьезного ущерба для качества их жизни и здоровья. Субсидия - это имеющая целевое назначение полная или частичная оплата предоставляемых гражданам жилого помещения и коммунальных услуг из бюджетов различных уровней.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Субсидии на оплату  жилого помещения и коммунальных услуг предоставляются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FB73DA" w:rsidRPr="00543CD4" w:rsidRDefault="00FB73DA" w:rsidP="00FB73DA">
      <w:pPr>
        <w:jc w:val="both"/>
        <w:rPr>
          <w:sz w:val="28"/>
          <w:szCs w:val="28"/>
        </w:rPr>
      </w:pPr>
      <w:r w:rsidRPr="00543CD4">
        <w:rPr>
          <w:sz w:val="28"/>
          <w:szCs w:val="28"/>
        </w:rPr>
        <w:t xml:space="preserve"> Право на субсидии имеют: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3CD4">
        <w:rPr>
          <w:sz w:val="28"/>
          <w:szCs w:val="28"/>
        </w:rPr>
        <w:t>- пользователи жилого помещения в государственном или муниципальном жилищном фонде;</w:t>
      </w:r>
    </w:p>
    <w:p w:rsidR="00FB73DA" w:rsidRPr="00543CD4" w:rsidRDefault="00FB73DA" w:rsidP="00FB73DA">
      <w:pPr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наниматели жилого помещения по договору найма в частном жилищном фонде;</w:t>
      </w:r>
    </w:p>
    <w:p w:rsidR="00FB73DA" w:rsidRPr="00543CD4" w:rsidRDefault="00FB73DA" w:rsidP="00FB73DA">
      <w:pPr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члены жилищного или жилищно-строительного кооператива;</w:t>
      </w:r>
    </w:p>
    <w:p w:rsidR="00FB73DA" w:rsidRPr="00543CD4" w:rsidRDefault="00FB73DA" w:rsidP="00FB73DA">
      <w:pPr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собственники жилого помещения.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3CD4">
        <w:rPr>
          <w:sz w:val="28"/>
          <w:szCs w:val="28"/>
        </w:rPr>
        <w:t xml:space="preserve"> одиноко проживающие граждане, достигшие возраста, дающего право на получение пенсии по старости и семьи, состоящие только из пенсионеров, проживающие в жилом помещении, принадлежащем на праве собственности лицам, связанным с ними родством и (или) свойством. (Дополнительные меры поддержки, установленные Постановлением Правительства Челябинской области от 12 апреля 2006 г. № 61-П).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 w:rsidRPr="00543CD4">
        <w:rPr>
          <w:sz w:val="28"/>
          <w:szCs w:val="28"/>
        </w:rPr>
        <w:t xml:space="preserve">    Субсидия предоставляется вышеперечисленным гражданам с учетом постоянно проживающих с ними членов их семей. 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 w:rsidRPr="00543CD4">
        <w:rPr>
          <w:sz w:val="28"/>
          <w:szCs w:val="28"/>
        </w:rPr>
        <w:t xml:space="preserve">     Субсидии предоставляются гражданам при отсутствии у них задолженности по оплате жилого помещения и коммунальных или при заключении и (или) выполнении гражданами соглашений по ее погашению. При подаче заявления с первого по десятое число месяца оплата за помещение и услуги должна быть полностью внесена за месяц, предшествующий истекшему месяцу  и более ранние месяцы, при обращении с десятого числа – должны быть оплачены истекший и предшествующие месяцы. 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Субсидии предоставляются гражданам в случае, если расходы на оплату помещения и коммунальных услуг, рассчитанные исходя из региональных стандартов стоимости услуг, нормативной площади помещения, превышают максимально допустимую долю расходов на оплату ЖКУ в совокупном доходе семьи. При этом эта доля расходов уменьшается для семей со среднедушевым доходом ниже прожиточного минимума в соответствии с поправочным коэффициентом, равным отношению среднедушевого дохода к прожиточному минимуму.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proofErr w:type="gramStart"/>
      <w:r w:rsidRPr="00543CD4">
        <w:rPr>
          <w:sz w:val="28"/>
          <w:szCs w:val="28"/>
        </w:rPr>
        <w:lastRenderedPageBreak/>
        <w:t>В настоящее время, для расчета субсидии,  применяются следующие региональные стандарты нормативной площади жилого помещения: 18 кв.м. общей площади жилья на члена семьи, состоящей из трех и более человек, 21 кв.м. на члена семьи из двух человек, 33 кв.м. на одиноко проживающего (54 кв.м. – если это пенсионер), 36 кв.м. – на члена семьи из двух пенсионеров или</w:t>
      </w:r>
      <w:proofErr w:type="gramEnd"/>
      <w:r w:rsidRPr="00543CD4">
        <w:rPr>
          <w:sz w:val="28"/>
          <w:szCs w:val="28"/>
        </w:rPr>
        <w:t xml:space="preserve"> семьи из одинокой матери и несовершеннолетнего ребенка (24 кв.м. – если у одинокой матери двое детей). 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3CD4">
        <w:rPr>
          <w:sz w:val="28"/>
          <w:szCs w:val="28"/>
        </w:rPr>
        <w:t xml:space="preserve">Региональные стандарты стоимости </w:t>
      </w:r>
      <w:proofErr w:type="gramStart"/>
      <w:r w:rsidRPr="00543CD4">
        <w:rPr>
          <w:sz w:val="28"/>
          <w:szCs w:val="28"/>
        </w:rPr>
        <w:t>жилищно-коммунальных</w:t>
      </w:r>
      <w:proofErr w:type="gramEnd"/>
      <w:r w:rsidRPr="00543CD4">
        <w:rPr>
          <w:sz w:val="28"/>
          <w:szCs w:val="28"/>
        </w:rPr>
        <w:t xml:space="preserve"> утверждаются Правительством Челябинской области. Размер региональных стандартов стоимости жилищно-коммунальных услуг дифференцируется по муниципальным образованиям,   по степени благоустройства жилищного фонда (многоквартирные и индивидуальные дома),  по периодам отопления (отопительный, </w:t>
      </w:r>
      <w:proofErr w:type="spellStart"/>
      <w:r w:rsidRPr="00543CD4">
        <w:rPr>
          <w:sz w:val="28"/>
          <w:szCs w:val="28"/>
        </w:rPr>
        <w:t>межотопительный</w:t>
      </w:r>
      <w:proofErr w:type="spellEnd"/>
      <w:r w:rsidRPr="00543CD4">
        <w:rPr>
          <w:sz w:val="28"/>
          <w:szCs w:val="28"/>
        </w:rPr>
        <w:t xml:space="preserve"> периоды). 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3CD4">
        <w:rPr>
          <w:sz w:val="28"/>
          <w:szCs w:val="28"/>
        </w:rPr>
        <w:t xml:space="preserve">Размер предоставляемой субсидии не должен превышать фактических расходов семьи на оплату помещения и коммунальных услуг. </w:t>
      </w:r>
    </w:p>
    <w:p w:rsidR="00FB73DA" w:rsidRPr="00543CD4" w:rsidRDefault="00FB73DA" w:rsidP="00FB73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249">
        <w:rPr>
          <w:sz w:val="28"/>
          <w:szCs w:val="28"/>
        </w:rPr>
        <w:t>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</w:t>
      </w:r>
      <w:r>
        <w:rPr>
          <w:sz w:val="28"/>
          <w:szCs w:val="28"/>
        </w:rPr>
        <w:t xml:space="preserve">бсидии. </w:t>
      </w:r>
      <w:r w:rsidRPr="00D87249">
        <w:rPr>
          <w:sz w:val="28"/>
          <w:szCs w:val="28"/>
        </w:rPr>
        <w:t>При</w:t>
      </w:r>
      <w:r w:rsidRPr="00543CD4">
        <w:rPr>
          <w:sz w:val="28"/>
          <w:szCs w:val="28"/>
        </w:rPr>
        <w:t xml:space="preserve"> расчете учитываются доходы заявителя и членов его семьи независимо от раздельного или совместного проживания, в том числе несовершеннолетних детей, включая усыновленных. Доходы состоящих в браке родителей или усыновителей несовершеннолетних детей учитываются в полном объеме, также как и доход супруга. Предприниматели представляют документы, предусмотренные налоговым законодательством РФ для избранной ими системы налогообложения. 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 xml:space="preserve">Для оформления субсидии на оплату ЖКУ необходимо обратиться в </w:t>
      </w:r>
      <w:r>
        <w:rPr>
          <w:sz w:val="28"/>
          <w:szCs w:val="28"/>
        </w:rPr>
        <w:t xml:space="preserve">МФЦ, через сайт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или в </w:t>
      </w:r>
      <w:bookmarkStart w:id="0" w:name="_GoBack"/>
      <w:bookmarkEnd w:id="0"/>
      <w:r w:rsidRPr="00543CD4">
        <w:rPr>
          <w:sz w:val="28"/>
          <w:szCs w:val="28"/>
        </w:rPr>
        <w:t>Управление социальной защиты населения</w:t>
      </w:r>
      <w:r w:rsidR="006F5D0B">
        <w:rPr>
          <w:sz w:val="28"/>
          <w:szCs w:val="28"/>
        </w:rPr>
        <w:t xml:space="preserve"> (</w:t>
      </w:r>
      <w:proofErr w:type="gramStart"/>
      <w:r w:rsidR="006F5D0B">
        <w:rPr>
          <w:sz w:val="28"/>
          <w:szCs w:val="28"/>
        </w:rPr>
        <w:t>г</w:t>
      </w:r>
      <w:proofErr w:type="gramEnd"/>
      <w:r w:rsidR="006F5D0B">
        <w:rPr>
          <w:sz w:val="28"/>
          <w:szCs w:val="28"/>
        </w:rPr>
        <w:t>. Аша, ул. Лебедева, д. 9)</w:t>
      </w:r>
      <w:r w:rsidRPr="00543CD4">
        <w:rPr>
          <w:sz w:val="28"/>
          <w:szCs w:val="28"/>
        </w:rPr>
        <w:t xml:space="preserve"> с заявлением по установленной форме и приложить следующие документы: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копии документов, подтверждающие право владения, пользования заявителем жилым  помещением, в котором он зарегистрирован по месту постоянного жительства;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документы, подтверждающие доходы гражданина и членов его семьи;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-документы, содержащие сведения о платежах за жилое помещение и коммунальные услуги;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копии документов, подтверждающих право заявителя и (или) членов семьи на льготы, меры социальной поддержки, компенсации по оплате за ЖКУ;</w:t>
      </w:r>
    </w:p>
    <w:p w:rsidR="00FB73DA" w:rsidRPr="00543CD4" w:rsidRDefault="00FB73DA" w:rsidP="00FB73DA">
      <w:pPr>
        <w:ind w:left="-426" w:firstLine="538"/>
        <w:jc w:val="both"/>
        <w:rPr>
          <w:sz w:val="28"/>
          <w:szCs w:val="28"/>
        </w:rPr>
      </w:pPr>
      <w:r w:rsidRPr="00543CD4">
        <w:rPr>
          <w:sz w:val="28"/>
          <w:szCs w:val="28"/>
        </w:rPr>
        <w:t>- копии документов, удостоверяющих принадлежность заявителя и членов его семьи к гражданству Российской Федерации. Копии документов предоставляются вместе с подлинниками.</w:t>
      </w:r>
    </w:p>
    <w:p w:rsidR="00FB73DA" w:rsidRPr="00543CD4" w:rsidRDefault="00FB73DA" w:rsidP="00FB73DA">
      <w:pPr>
        <w:ind w:firstLine="538"/>
        <w:jc w:val="both"/>
        <w:rPr>
          <w:sz w:val="28"/>
          <w:szCs w:val="28"/>
        </w:rPr>
      </w:pPr>
    </w:p>
    <w:p w:rsidR="00FB73DA" w:rsidRPr="00543CD4" w:rsidRDefault="00FB73DA" w:rsidP="00FB73DA">
      <w:pPr>
        <w:rPr>
          <w:sz w:val="28"/>
          <w:szCs w:val="28"/>
        </w:rPr>
      </w:pPr>
    </w:p>
    <w:p w:rsidR="00BC4BDD" w:rsidRDefault="00BC4BDD"/>
    <w:sectPr w:rsidR="00BC4BDD" w:rsidSect="00BC44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DA"/>
    <w:rsid w:val="006F5D0B"/>
    <w:rsid w:val="00BC44A6"/>
    <w:rsid w:val="00BC4BDD"/>
    <w:rsid w:val="00FB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D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Елена Сергеевна</dc:creator>
  <cp:lastModifiedBy>vershinina-ts</cp:lastModifiedBy>
  <cp:revision>2</cp:revision>
  <dcterms:created xsi:type="dcterms:W3CDTF">2020-08-31T10:58:00Z</dcterms:created>
  <dcterms:modified xsi:type="dcterms:W3CDTF">2020-08-31T12:43:00Z</dcterms:modified>
</cp:coreProperties>
</file>